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8B" w:rsidRPr="008963C7" w:rsidRDefault="00C56C8B" w:rsidP="008F47A4">
      <w:pPr>
        <w:pBdr>
          <w:bottom w:val="single" w:sz="6" w:space="0" w:color="auto"/>
        </w:pBd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0"/>
          <w:lang w:val="en-US" w:eastAsia="ru-RU"/>
        </w:rPr>
      </w:pPr>
      <w:r w:rsidRPr="002046C7">
        <w:rPr>
          <w:rFonts w:ascii="Arial" w:eastAsia="Times New Roman" w:hAnsi="Arial" w:cs="Arial"/>
          <w:color w:val="333333"/>
          <w:kern w:val="36"/>
          <w:sz w:val="24"/>
          <w:szCs w:val="20"/>
          <w:lang w:eastAsia="ru-RU"/>
        </w:rPr>
        <w:t xml:space="preserve">Публичное акционерное общество «Новороссийский </w:t>
      </w:r>
      <w:r w:rsidR="00494104" w:rsidRPr="002046C7">
        <w:rPr>
          <w:rFonts w:ascii="Arial" w:eastAsia="Times New Roman" w:hAnsi="Arial" w:cs="Arial"/>
          <w:color w:val="333333"/>
          <w:kern w:val="36"/>
          <w:sz w:val="24"/>
          <w:szCs w:val="20"/>
          <w:lang w:eastAsia="ru-RU"/>
        </w:rPr>
        <w:t>комбинат хлебопродуктов</w:t>
      </w:r>
      <w:r w:rsidRPr="002046C7">
        <w:rPr>
          <w:rFonts w:ascii="Arial" w:eastAsia="Times New Roman" w:hAnsi="Arial" w:cs="Arial"/>
          <w:color w:val="333333"/>
          <w:kern w:val="36"/>
          <w:sz w:val="24"/>
          <w:szCs w:val="20"/>
          <w:lang w:eastAsia="ru-RU"/>
        </w:rPr>
        <w:t xml:space="preserve">» </w:t>
      </w:r>
      <w:r w:rsidR="008963C7">
        <w:rPr>
          <w:rFonts w:ascii="Arial" w:eastAsia="Times New Roman" w:hAnsi="Arial" w:cs="Arial"/>
          <w:color w:val="333333"/>
          <w:kern w:val="36"/>
          <w:sz w:val="24"/>
          <w:szCs w:val="20"/>
          <w:lang w:eastAsia="ru-RU"/>
        </w:rPr>
        <w:t>сообщает о продлении срока приема заявок на участие в Предложении</w:t>
      </w:r>
    </w:p>
    <w:p w:rsidR="00494104" w:rsidRPr="002046C7" w:rsidRDefault="00494104" w:rsidP="008F47A4">
      <w:pPr>
        <w:pBdr>
          <w:bottom w:val="single" w:sz="6" w:space="0" w:color="auto"/>
        </w:pBd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C56C8B" w:rsidRPr="002046C7" w:rsidRDefault="00A71CBF" w:rsidP="008F47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8963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494104" w:rsidRPr="00204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.11.2015</w:t>
      </w:r>
    </w:p>
    <w:p w:rsidR="00C56C8B" w:rsidRPr="002046C7" w:rsidRDefault="00C56C8B" w:rsidP="008F47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BBBBBB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color w:val="BBBBBB"/>
          <w:sz w:val="20"/>
          <w:szCs w:val="20"/>
          <w:lang w:eastAsia="ru-RU"/>
        </w:rPr>
        <w:t xml:space="preserve">Указанная ниже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</w:t>
      </w:r>
      <w:proofErr w:type="gramStart"/>
      <w:r w:rsidRPr="002046C7">
        <w:rPr>
          <w:rFonts w:ascii="Arial" w:eastAsia="Times New Roman" w:hAnsi="Arial" w:cs="Arial"/>
          <w:color w:val="BBBBBB"/>
          <w:sz w:val="20"/>
          <w:szCs w:val="20"/>
          <w:lang w:eastAsia="ru-RU"/>
        </w:rPr>
        <w:t>Данный текст описывает намерения и планы в отношении акций Публичного акционерного общества «Новороссийский комбинат хлебопродуктов», которые могут время от времени изменяться и не представляет собой рекламу ценных бумаг, а также не является гарантией или обещанием продажи ценных бумаг или каких-либо активов и не гарантирует проведения размещения ценных бумаг или заключения какого-либо договора.</w:t>
      </w:r>
      <w:proofErr w:type="gramEnd"/>
      <w:r w:rsidRPr="002046C7">
        <w:rPr>
          <w:rFonts w:ascii="Arial" w:eastAsia="Times New Roman" w:hAnsi="Arial" w:cs="Arial"/>
          <w:color w:val="BBBBBB"/>
          <w:sz w:val="20"/>
          <w:szCs w:val="20"/>
          <w:lang w:eastAsia="ru-RU"/>
        </w:rPr>
        <w:t xml:space="preserve">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</w:t>
      </w:r>
    </w:p>
    <w:p w:rsidR="005A6B69" w:rsidRPr="002046C7" w:rsidRDefault="00C56C8B" w:rsidP="000B4E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Публичное акционерное общество «Новороссийский комбинат хлебопродуктов» (далее — «Новороссийский комбинат хлебопродуктов» или «НКХП» или «Компания»), один из крупнейших зерновых терминалов в России, </w:t>
      </w:r>
      <w:r w:rsidR="00494104"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сообщает </w:t>
      </w:r>
      <w:r w:rsidR="00402ABF"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о </w:t>
      </w:r>
      <w:r w:rsidR="008963C7">
        <w:rPr>
          <w:rFonts w:ascii="Arial" w:eastAsia="Times New Roman" w:hAnsi="Arial" w:cs="Arial"/>
          <w:sz w:val="20"/>
          <w:szCs w:val="20"/>
          <w:lang w:eastAsia="ru-RU"/>
        </w:rPr>
        <w:t>продлении срока приема заявок на участие в</w:t>
      </w:r>
      <w:r w:rsidR="00494104"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A6B69" w:rsidRPr="002046C7">
        <w:rPr>
          <w:rFonts w:ascii="Arial" w:eastAsia="Times New Roman" w:hAnsi="Arial" w:cs="Arial"/>
          <w:sz w:val="20"/>
          <w:szCs w:val="20"/>
          <w:lang w:eastAsia="ru-RU"/>
        </w:rPr>
        <w:t>публично</w:t>
      </w:r>
      <w:r w:rsidR="008963C7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5A6B69"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8963C7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5A6B69"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(«IPO», «Предложение») обыкновенных акций НКХП («Акций») на Московской Бирже</w:t>
      </w:r>
      <w:r w:rsidR="005A6B69" w:rsidRPr="002046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[1]</w:t>
      </w:r>
      <w:r w:rsidR="005A6B69" w:rsidRPr="002046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963C7" w:rsidRPr="000B4E78" w:rsidRDefault="005C474F" w:rsidP="000B4E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В связи с запросами</w:t>
      </w:r>
      <w:r w:rsidR="008963C7" w:rsidRPr="000B4E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потенциальных инвесторов, было принято решение продлить срок прием</w:t>
      </w:r>
      <w:r w:rsidR="009947B1">
        <w:rPr>
          <w:rFonts w:ascii="Arial" w:eastAsia="Times New Roman" w:hAnsi="Arial" w:cs="Arial"/>
          <w:bCs/>
          <w:sz w:val="20"/>
          <w:szCs w:val="20"/>
          <w:lang w:eastAsia="ru-RU"/>
        </w:rPr>
        <w:t>а</w:t>
      </w:r>
      <w:bookmarkStart w:id="0" w:name="_GoBack"/>
      <w:bookmarkEnd w:id="0"/>
      <w:r w:rsidR="008963C7" w:rsidRPr="000B4E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заявок на участие в </w:t>
      </w:r>
      <w:r w:rsidR="008963C7" w:rsidRPr="000B4E78">
        <w:rPr>
          <w:rFonts w:ascii="Arial" w:eastAsia="Times New Roman" w:hAnsi="Arial" w:cs="Arial"/>
          <w:bCs/>
          <w:sz w:val="20"/>
          <w:szCs w:val="20"/>
          <w:lang w:val="en-US" w:eastAsia="ru-RU"/>
        </w:rPr>
        <w:t>IPO</w:t>
      </w:r>
      <w:r w:rsidR="008963C7" w:rsidRPr="000B4E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 18:00 по московскому времени  24 ноября 2015 г.</w:t>
      </w:r>
    </w:p>
    <w:p w:rsidR="000B4E78" w:rsidRPr="000B4E78" w:rsidRDefault="004872AB" w:rsidP="000B4E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B4E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Объявление цены </w:t>
      </w:r>
      <w:r w:rsidR="000B4E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Предложения </w:t>
      </w:r>
      <w:r w:rsidRPr="000B4E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начало торгов </w:t>
      </w:r>
      <w:r w:rsidR="000B4E7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Акциями на Московской Бирже </w:t>
      </w:r>
      <w:r w:rsidRPr="000B4E78">
        <w:rPr>
          <w:rFonts w:ascii="Arial" w:eastAsia="Times New Roman" w:hAnsi="Arial" w:cs="Arial"/>
          <w:bCs/>
          <w:sz w:val="20"/>
          <w:szCs w:val="20"/>
          <w:lang w:eastAsia="ru-RU"/>
        </w:rPr>
        <w:t>запланированы на 25 ноября 2015 г.</w:t>
      </w:r>
    </w:p>
    <w:p w:rsidR="00C56C8B" w:rsidRPr="002046C7" w:rsidRDefault="00C56C8B" w:rsidP="008F47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Компании</w:t>
      </w:r>
    </w:p>
    <w:p w:rsidR="00F2409E" w:rsidRPr="002046C7" w:rsidRDefault="00F2409E" w:rsidP="00F240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Публичное акционерное общество «Новороссийский комбинат хлебопродуктов» (далее – «НКХП» или «Компания») является одним из крупнейших зерновых терминалов в России. Имущественный комплекс НКХП расположен в порту Новороссийск, на российском побережье Черного моря, через который проходит основной объем экспорта зерновых из РФ. Текущая мощность позволяет НКХП перегружать до 3,5 </w:t>
      </w: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тонн зерновых в год, на сегодня загрузка терминала близка к максимальной. В сельскохозяйственном сезоне 2014-2015 объем перевалки НКХП составил 3 550 тыс. тонн.</w:t>
      </w:r>
    </w:p>
    <w:p w:rsidR="00F2409E" w:rsidRPr="002046C7" w:rsidRDefault="00F2409E" w:rsidP="00F240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Рынок экспортной перевалки зерновых в портах РФ, на котором работает Компания, находится в стадии активного развития.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За 15 лет экспорт зерновых из России увеличился почти в 20 раз. В сезоне 2014-2015 экспорт зерновых из РФ составил более 30 </w:t>
      </w: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тонн (с учетом транзита зерна из Казахстана). В дальнейшем объемы экспорта продолжат расти в связи с ростом производства зерна в России на фоне стабильных объемов его потребления внутри страны. По оценкам Минсельхоза и Минэкономразвития РФ, к 2020 году объем производства зерна в России может вырасти до 115 </w:t>
      </w: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тонн. Основная часть новых объемов производства, как ожидается, будет направляться на экспорт, что приведет к росту спроса на услуги глубоководных терминалов.</w:t>
      </w:r>
    </w:p>
    <w:p w:rsidR="00F2409E" w:rsidRPr="002046C7" w:rsidRDefault="00F2409E" w:rsidP="00F240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С учетом того, что НКХП уже сегодня приблизился к максимальной загрузке своих мощностей, терминал начал программу модернизации. При этом, проводится как реконструкция существующих мощностей, так и планируется строительство новых. По итогам реализации инвестиционной программы и технического перевооружения, к 2018 году прогнозный объем перевалки увеличится до 6,1 </w:t>
      </w: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тонн, НКХП будет способен хранить до 250 тыс. тонн зерновых (прогнозируемое увеличение – 110 тыс. тонн), а производительность галереи отгрузки на морской транспорт вырастет с 1 600 до 3 500 тонн в час. Запланировано поэтапное проведение модернизации, и уже в 2016 году объем перевалки зерновых может достигнуть 4,5 </w:t>
      </w: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тонн. Таким образом, НКХП сохранит одну из лидирующих позиций в отрасли.</w:t>
      </w:r>
    </w:p>
    <w:p w:rsidR="00F2409E" w:rsidRPr="002046C7" w:rsidRDefault="00F2409E" w:rsidP="00F240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Терминал сформировал надежную и устойчивую клиентскую базу. С ключевыми клиентами, такими как </w:t>
      </w:r>
      <w:proofErr w:type="spell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Vitol</w:t>
      </w:r>
      <w:proofErr w:type="spell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Cargill</w:t>
      </w:r>
      <w:proofErr w:type="spell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Glencore</w:t>
      </w:r>
      <w:proofErr w:type="spell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Louis</w:t>
      </w:r>
      <w:proofErr w:type="spell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Dreyfus</w:t>
      </w:r>
      <w:proofErr w:type="spell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>, отношения выстраиваются на протяжении многих лет. При этом</w:t>
      </w: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терминал продолжает диверсифицировать и расширять круг контрагентов и стратегических партнеров. НКХП – единственный глубоководный терминал в России, который имеет диверсифицированный бизнес и помимо перевалочных мощностей имеет собственное перерабатывающее производство. Производимая НКХП мука на сегодня реализуется как внутри </w:t>
      </w:r>
      <w:r w:rsidRPr="002046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страны, так и отправляется на экспорт, долю которого Компания планирует наращивать в будущем с учетом потребностей рынка.</w:t>
      </w:r>
    </w:p>
    <w:p w:rsidR="00F2409E" w:rsidRPr="002046C7" w:rsidRDefault="00F2409E" w:rsidP="00F240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Терминал демонстрирует высокие финансовые результаты. В 2014 году выручка Компании по МСФО составила 3 090 </w:t>
      </w: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рублей, EBITDA – 1 713 млн рублей (рентабельность 55%), чистая прибыль – 1 319 млн рублей (рентабельность 43%). Уникальные компетенции НКХП вкупе с налаженными процессами управления позволили добиться того, что выручка НКХП за первые 6 месяцев 2015 года составила 1 942 </w:t>
      </w:r>
      <w:proofErr w:type="gramStart"/>
      <w:r w:rsidRPr="002046C7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gramEnd"/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рублей (почти двукратный рост по сравнению с аналогичным периодом 2014 года). </w:t>
      </w:r>
      <w:r w:rsidR="00AF0A5C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2046C7">
        <w:rPr>
          <w:rFonts w:ascii="Arial" w:eastAsia="Times New Roman" w:hAnsi="Arial" w:cs="Arial"/>
          <w:sz w:val="20"/>
          <w:szCs w:val="20"/>
          <w:lang w:eastAsia="ru-RU"/>
        </w:rPr>
        <w:t xml:space="preserve"> НКХП отсутствует заемное финансирование. Исторически Компания направляла на выплату дивидендов существенную часть чистой прибыли (например, в 2014 году данный показатель составил 74%).</w:t>
      </w:r>
    </w:p>
    <w:p w:rsidR="00C56C8B" w:rsidRPr="002046C7" w:rsidRDefault="00F2409E" w:rsidP="00F240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sz w:val="20"/>
          <w:szCs w:val="20"/>
          <w:lang w:eastAsia="ru-RU"/>
        </w:rPr>
        <w:t>Успешная реализация поставленных целей в рамках долгосрочной стратегии развития Компании позволила НКХП сохранить лидерство в сегменте глубоководной перевалки зерновых на экспорт по результатам 9-ти месяцев 2015 года и обеспечить предпосылки для удержания лидирующих позиций в будущем.</w:t>
      </w:r>
    </w:p>
    <w:p w:rsidR="00C56C8B" w:rsidRPr="002046C7" w:rsidRDefault="00C56C8B" w:rsidP="008F47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C56C8B" w:rsidRPr="002046C7" w:rsidRDefault="009947B1" w:rsidP="008F47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154.35pt;height:0" o:hrpct="330" o:hrstd="t" o:hr="t" fillcolor="#a0a0a0" stroked="f"/>
        </w:pict>
      </w:r>
    </w:p>
    <w:p w:rsidR="00C56C8B" w:rsidRPr="002046C7" w:rsidRDefault="00C56C8B" w:rsidP="008F47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46C7">
        <w:rPr>
          <w:rFonts w:ascii="Arial" w:eastAsia="Times New Roman" w:hAnsi="Arial" w:cs="Arial"/>
          <w:sz w:val="20"/>
          <w:szCs w:val="20"/>
          <w:lang w:eastAsia="ru-RU"/>
        </w:rPr>
        <w:t>[1] С использованием системы торгов и листинга ЗАО «ФБ ММВБ», являющегося участником Группы «Московской биржи»</w:t>
      </w:r>
    </w:p>
    <w:p w:rsidR="00AC1DF6" w:rsidRPr="002046C7" w:rsidRDefault="00AC1DF6" w:rsidP="008F47A4">
      <w:pPr>
        <w:spacing w:before="120" w:after="0" w:line="240" w:lineRule="auto"/>
        <w:rPr>
          <w:sz w:val="20"/>
          <w:szCs w:val="20"/>
        </w:rPr>
      </w:pPr>
    </w:p>
    <w:sectPr w:rsidR="00AC1DF6" w:rsidRPr="0020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BF" w:rsidRDefault="00A71CBF" w:rsidP="00A71CBF">
      <w:pPr>
        <w:spacing w:after="0" w:line="240" w:lineRule="auto"/>
      </w:pPr>
      <w:r>
        <w:separator/>
      </w:r>
    </w:p>
  </w:endnote>
  <w:endnote w:type="continuationSeparator" w:id="0">
    <w:p w:rsidR="00A71CBF" w:rsidRDefault="00A71CBF" w:rsidP="00A7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F" w:rsidRDefault="00A71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F" w:rsidRDefault="00A71C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F" w:rsidRDefault="00A71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BF" w:rsidRDefault="00A71CBF" w:rsidP="00A71CBF">
      <w:pPr>
        <w:spacing w:after="0" w:line="240" w:lineRule="auto"/>
      </w:pPr>
      <w:r>
        <w:separator/>
      </w:r>
    </w:p>
  </w:footnote>
  <w:footnote w:type="continuationSeparator" w:id="0">
    <w:p w:rsidR="00A71CBF" w:rsidRDefault="00A71CBF" w:rsidP="00A7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F" w:rsidRDefault="00A71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F" w:rsidRDefault="00A71C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BF" w:rsidRDefault="00A71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617"/>
    <w:multiLevelType w:val="hybridMultilevel"/>
    <w:tmpl w:val="3DCC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973C1"/>
    <w:multiLevelType w:val="hybridMultilevel"/>
    <w:tmpl w:val="E1C6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E"/>
    <w:rsid w:val="00004B26"/>
    <w:rsid w:val="000B4E78"/>
    <w:rsid w:val="000E5943"/>
    <w:rsid w:val="0012605D"/>
    <w:rsid w:val="001B3977"/>
    <w:rsid w:val="001B72AA"/>
    <w:rsid w:val="001D48BF"/>
    <w:rsid w:val="001F68D6"/>
    <w:rsid w:val="002046C7"/>
    <w:rsid w:val="002E2EC2"/>
    <w:rsid w:val="002F21C2"/>
    <w:rsid w:val="00402ABF"/>
    <w:rsid w:val="00414974"/>
    <w:rsid w:val="004872AB"/>
    <w:rsid w:val="00494104"/>
    <w:rsid w:val="00495FB2"/>
    <w:rsid w:val="004E4273"/>
    <w:rsid w:val="004E4D01"/>
    <w:rsid w:val="005A56AF"/>
    <w:rsid w:val="005A6B69"/>
    <w:rsid w:val="005C474F"/>
    <w:rsid w:val="005C4B9E"/>
    <w:rsid w:val="007766D5"/>
    <w:rsid w:val="007D2F35"/>
    <w:rsid w:val="008054DC"/>
    <w:rsid w:val="0089206F"/>
    <w:rsid w:val="008963C7"/>
    <w:rsid w:val="008F47A4"/>
    <w:rsid w:val="00964A0E"/>
    <w:rsid w:val="009947B1"/>
    <w:rsid w:val="009A4719"/>
    <w:rsid w:val="009A70E1"/>
    <w:rsid w:val="009E0E7A"/>
    <w:rsid w:val="00A23C47"/>
    <w:rsid w:val="00A26DD2"/>
    <w:rsid w:val="00A71CBF"/>
    <w:rsid w:val="00AA2E83"/>
    <w:rsid w:val="00AB3B95"/>
    <w:rsid w:val="00AC1DF6"/>
    <w:rsid w:val="00AF0A5C"/>
    <w:rsid w:val="00BB4BA6"/>
    <w:rsid w:val="00C56C8B"/>
    <w:rsid w:val="00C719DA"/>
    <w:rsid w:val="00CD13C7"/>
    <w:rsid w:val="00CF3AE3"/>
    <w:rsid w:val="00D03F6F"/>
    <w:rsid w:val="00D2550D"/>
    <w:rsid w:val="00D6091C"/>
    <w:rsid w:val="00DA2761"/>
    <w:rsid w:val="00E45E7E"/>
    <w:rsid w:val="00E462B7"/>
    <w:rsid w:val="00F033AC"/>
    <w:rsid w:val="00F2409E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5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56C8B"/>
    <w:rPr>
      <w:b/>
      <w:bCs/>
    </w:rPr>
  </w:style>
  <w:style w:type="paragraph" w:styleId="ListParagraph">
    <w:name w:val="List Paragraph"/>
    <w:basedOn w:val="Normal"/>
    <w:uiPriority w:val="34"/>
    <w:qFormat/>
    <w:rsid w:val="00F52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6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66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BF"/>
  </w:style>
  <w:style w:type="paragraph" w:styleId="Footer">
    <w:name w:val="footer"/>
    <w:basedOn w:val="Normal"/>
    <w:link w:val="FooterChar"/>
    <w:uiPriority w:val="99"/>
    <w:unhideWhenUsed/>
    <w:rsid w:val="00A7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5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56C8B"/>
    <w:rPr>
      <w:b/>
      <w:bCs/>
    </w:rPr>
  </w:style>
  <w:style w:type="paragraph" w:styleId="ListParagraph">
    <w:name w:val="List Paragraph"/>
    <w:basedOn w:val="Normal"/>
    <w:uiPriority w:val="34"/>
    <w:qFormat/>
    <w:rsid w:val="00F52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6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66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BF"/>
  </w:style>
  <w:style w:type="paragraph" w:styleId="Footer">
    <w:name w:val="footer"/>
    <w:basedOn w:val="Normal"/>
    <w:link w:val="FooterChar"/>
    <w:uiPriority w:val="99"/>
    <w:unhideWhenUsed/>
    <w:rsid w:val="00A7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VPopovich</dc:creator>
  <cp:lastModifiedBy>VPopovich</cp:lastModifiedBy>
  <cp:revision>27</cp:revision>
  <dcterms:created xsi:type="dcterms:W3CDTF">2015-11-16T18:36:00Z</dcterms:created>
  <dcterms:modified xsi:type="dcterms:W3CDTF">2015-11-23T15:11:00Z</dcterms:modified>
</cp:coreProperties>
</file>